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09AFEA" w14:textId="184E381E" w:rsidR="00635150" w:rsidRPr="005B1C08" w:rsidRDefault="00062688">
      <w:pPr>
        <w:rPr>
          <w:rFonts w:eastAsiaTheme="minorEastAsia"/>
          <w:sz w:val="24"/>
          <w:szCs w:val="24"/>
          <w:lang w:val="en-US"/>
        </w:rPr>
      </w:pPr>
      <w:r w:rsidRPr="005B1C08">
        <w:rPr>
          <w:sz w:val="24"/>
          <w:szCs w:val="24"/>
          <w:lang w:val="en-US"/>
        </w:rPr>
        <w:t xml:space="preserve">3. </w:t>
      </w:r>
      <m:oMath>
        <m:r>
          <w:rPr>
            <w:rFonts w:ascii="Cambria Math" w:hAnsi="Cambria Math"/>
            <w:sz w:val="24"/>
            <w:szCs w:val="24"/>
            <w:lang w:val="en-US"/>
          </w:rPr>
          <m:t xml:space="preserve">A and </m:t>
        </m:r>
        <m:d>
          <m:d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B or not</m:t>
            </m:r>
            <m:d>
              <m:dPr>
                <m:ctrlPr>
                  <w:rPr>
                    <w:rFonts w:ascii="Cambria Math" w:hAnsi="Cambria Math"/>
                    <w:i/>
                    <w:sz w:val="24"/>
                    <w:szCs w:val="24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A</m:t>
                </m:r>
              </m:e>
            </m:d>
          </m:e>
        </m:d>
        <m:r>
          <w:rPr>
            <w:rFonts w:ascii="Cambria Math" w:hAnsi="Cambria Math"/>
            <w:sz w:val="24"/>
            <w:szCs w:val="24"/>
            <w:lang w:val="en-US"/>
          </w:rPr>
          <m:t xml:space="preserve">=A;A or </m:t>
        </m:r>
        <m:d>
          <m:d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B and not</m:t>
            </m:r>
            <m:d>
              <m:dPr>
                <m:ctrlPr>
                  <w:rPr>
                    <w:rFonts w:ascii="Cambria Math" w:hAnsi="Cambria Math"/>
                    <w:i/>
                    <w:sz w:val="24"/>
                    <w:szCs w:val="24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A</m:t>
                </m:r>
              </m:e>
            </m:d>
          </m:e>
        </m:d>
        <m:r>
          <w:rPr>
            <w:rFonts w:ascii="Cambria Math" w:hAnsi="Cambria Math"/>
            <w:sz w:val="24"/>
            <w:szCs w:val="24"/>
            <w:lang w:val="en-US"/>
          </w:rPr>
          <m:t>=A</m:t>
        </m:r>
      </m:oMath>
    </w:p>
    <w:p w14:paraId="0BCB892E" w14:textId="3613BA37" w:rsidR="003A7E89" w:rsidRPr="005B1C08" w:rsidRDefault="003A7E89">
      <w:pPr>
        <w:rPr>
          <w:rFonts w:eastAsiaTheme="minorEastAsia"/>
          <w:sz w:val="24"/>
          <w:szCs w:val="24"/>
        </w:rPr>
      </w:pPr>
      <w:r w:rsidRPr="005B1C08">
        <w:rPr>
          <w:rFonts w:eastAsiaTheme="minorEastAsia"/>
          <w:sz w:val="24"/>
          <w:szCs w:val="24"/>
        </w:rPr>
        <w:t xml:space="preserve">4. Функция </w:t>
      </w:r>
      <w:r w:rsidR="005B1C08">
        <w:rPr>
          <w:rFonts w:eastAsiaTheme="minorEastAsia"/>
          <w:sz w:val="24"/>
          <w:szCs w:val="24"/>
        </w:rPr>
        <w:t>–</w:t>
      </w:r>
      <w:r w:rsidRPr="005B1C08">
        <w:rPr>
          <w:rFonts w:eastAsiaTheme="minorEastAsia"/>
          <w:sz w:val="24"/>
          <w:szCs w:val="24"/>
        </w:rPr>
        <w:t xml:space="preserve"> правило, согласно которому каждому элементу </w:t>
      </w:r>
      <w:r w:rsidRPr="005B1C08">
        <w:rPr>
          <w:rFonts w:eastAsiaTheme="minorEastAsia"/>
          <w:sz w:val="24"/>
          <w:szCs w:val="24"/>
          <w:lang w:val="en-US"/>
        </w:rPr>
        <w:t>x</w:t>
      </w:r>
      <w:r w:rsidRPr="005B1C08">
        <w:rPr>
          <w:rFonts w:eastAsiaTheme="minorEastAsia"/>
          <w:sz w:val="24"/>
          <w:szCs w:val="24"/>
        </w:rPr>
        <w:t xml:space="preserve"> из области определения (</w:t>
      </w:r>
      <w:r w:rsidRPr="005B1C08">
        <w:rPr>
          <w:rFonts w:eastAsiaTheme="minorEastAsia"/>
          <w:sz w:val="24"/>
          <w:szCs w:val="24"/>
          <w:lang w:val="en-US"/>
        </w:rPr>
        <w:t>X</w:t>
      </w:r>
      <w:r w:rsidRPr="005B1C08">
        <w:rPr>
          <w:rFonts w:eastAsiaTheme="minorEastAsia"/>
          <w:sz w:val="24"/>
          <w:szCs w:val="24"/>
        </w:rPr>
        <w:t>) ставится в соответствие определенный элемент из области значений (</w:t>
      </w:r>
      <w:r w:rsidRPr="005B1C08">
        <w:rPr>
          <w:rFonts w:eastAsiaTheme="minorEastAsia"/>
          <w:sz w:val="24"/>
          <w:szCs w:val="24"/>
          <w:lang w:val="en-US"/>
        </w:rPr>
        <w:t>F</w:t>
      </w:r>
      <w:r w:rsidRPr="005B1C08">
        <w:rPr>
          <w:rFonts w:eastAsiaTheme="minorEastAsia"/>
          <w:sz w:val="24"/>
          <w:szCs w:val="24"/>
        </w:rPr>
        <w:t>)</w:t>
      </w:r>
      <w:r w:rsidR="005B1C08" w:rsidRPr="005B1C08">
        <w:rPr>
          <w:rFonts w:eastAsiaTheme="minorEastAsia"/>
          <w:sz w:val="24"/>
          <w:szCs w:val="24"/>
        </w:rPr>
        <w:t>.</w:t>
      </w:r>
    </w:p>
    <w:p w14:paraId="32313BA2" w14:textId="43809402" w:rsidR="005B1C08" w:rsidRDefault="005B1C08">
      <w:pPr>
        <w:rPr>
          <w:rFonts w:eastAsiaTheme="minorEastAsia"/>
          <w:sz w:val="24"/>
          <w:szCs w:val="24"/>
        </w:rPr>
      </w:pPr>
      <w:r w:rsidRPr="005B1C08">
        <w:rPr>
          <w:rFonts w:eastAsiaTheme="minorEastAsia"/>
          <w:sz w:val="24"/>
          <w:szCs w:val="24"/>
        </w:rPr>
        <w:t xml:space="preserve">5. </w:t>
      </w:r>
      <w:r>
        <w:rPr>
          <w:rFonts w:eastAsiaTheme="minorEastAsia"/>
          <w:sz w:val="24"/>
          <w:szCs w:val="24"/>
        </w:rPr>
        <w:t>Арность функции – число аргументов данной функции.</w:t>
      </w:r>
    </w:p>
    <w:p w14:paraId="36BAE70B" w14:textId="7F3603DB" w:rsidR="005B1C08" w:rsidRDefault="005B1C08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8. </w:t>
      </w:r>
      <w:r w:rsidR="00231A95">
        <w:rPr>
          <w:rFonts w:eastAsiaTheme="minorEastAsia"/>
          <w:sz w:val="24"/>
          <w:szCs w:val="24"/>
        </w:rPr>
        <w:t>Функцию можно задать с помощью:</w:t>
      </w:r>
    </w:p>
    <w:p w14:paraId="563EE9A9" w14:textId="3CDF1B6C" w:rsidR="00231A95" w:rsidRDefault="00231A95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ab/>
      </w:r>
      <w:r>
        <w:rPr>
          <w:rFonts w:eastAsiaTheme="minorEastAsia"/>
          <w:sz w:val="24"/>
          <w:szCs w:val="24"/>
          <w:lang w:val="en-US"/>
        </w:rPr>
        <w:t>a</w:t>
      </w:r>
      <w:r w:rsidRPr="00231A95">
        <w:rPr>
          <w:rFonts w:eastAsiaTheme="minorEastAsia"/>
          <w:sz w:val="24"/>
          <w:szCs w:val="24"/>
        </w:rPr>
        <w:t xml:space="preserve">) </w:t>
      </w:r>
      <w:r>
        <w:rPr>
          <w:rFonts w:eastAsiaTheme="minorEastAsia"/>
          <w:sz w:val="24"/>
          <w:szCs w:val="24"/>
        </w:rPr>
        <w:t>вектора значений (по сути просто переписанный столбец значений функции из таблицы истинности)</w:t>
      </w:r>
    </w:p>
    <w:p w14:paraId="562BCEC8" w14:textId="6714D3D0" w:rsidR="00231A95" w:rsidRDefault="00231A95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ab/>
      </w:r>
      <w:r>
        <w:rPr>
          <w:rFonts w:eastAsiaTheme="minorEastAsia"/>
          <w:sz w:val="24"/>
          <w:szCs w:val="24"/>
          <w:lang w:val="en-US"/>
        </w:rPr>
        <w:t>b</w:t>
      </w:r>
      <w:r w:rsidRPr="00E07EB8">
        <w:rPr>
          <w:rFonts w:eastAsiaTheme="minorEastAsia"/>
          <w:sz w:val="24"/>
          <w:szCs w:val="24"/>
        </w:rPr>
        <w:t xml:space="preserve">) </w:t>
      </w:r>
      <w:r>
        <w:rPr>
          <w:rFonts w:eastAsiaTheme="minorEastAsia"/>
          <w:sz w:val="24"/>
          <w:szCs w:val="24"/>
        </w:rPr>
        <w:t>вектора минтермов</w:t>
      </w:r>
      <w:r w:rsidR="0016276E">
        <w:rPr>
          <w:rFonts w:eastAsiaTheme="minorEastAsia"/>
          <w:sz w:val="24"/>
          <w:szCs w:val="24"/>
        </w:rPr>
        <w:t>,</w:t>
      </w:r>
      <w:r w:rsidR="00E07EB8">
        <w:rPr>
          <w:rFonts w:eastAsiaTheme="minorEastAsia"/>
          <w:sz w:val="24"/>
          <w:szCs w:val="24"/>
        </w:rPr>
        <w:t xml:space="preserve"> то есть представление функции в виде суммы минтермов</w:t>
      </w:r>
    </w:p>
    <w:p w14:paraId="250EC115" w14:textId="15965378" w:rsidR="00E07EB8" w:rsidRDefault="00E07EB8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ab/>
      </w:r>
      <w:r>
        <w:rPr>
          <w:rFonts w:eastAsiaTheme="minorEastAsia"/>
          <w:sz w:val="24"/>
          <w:szCs w:val="24"/>
          <w:lang w:val="en-US"/>
        </w:rPr>
        <w:t>c</w:t>
      </w:r>
      <w:r w:rsidRPr="00E07EB8">
        <w:rPr>
          <w:rFonts w:eastAsiaTheme="minorEastAsia"/>
          <w:sz w:val="24"/>
          <w:szCs w:val="24"/>
        </w:rPr>
        <w:t xml:space="preserve">) </w:t>
      </w:r>
      <w:r>
        <w:rPr>
          <w:rFonts w:eastAsiaTheme="minorEastAsia"/>
          <w:sz w:val="24"/>
          <w:szCs w:val="24"/>
        </w:rPr>
        <w:t>графически, то есть с помощью карт Вейча и Карно</w:t>
      </w:r>
    </w:p>
    <w:p w14:paraId="430CCE6D" w14:textId="71625787" w:rsidR="00E07EB8" w:rsidRDefault="00E07EB8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9. </w:t>
      </w:r>
      <w:r w:rsidR="009B0BEE">
        <w:rPr>
          <w:rFonts w:eastAsiaTheme="minorEastAsia"/>
          <w:sz w:val="24"/>
          <w:szCs w:val="24"/>
        </w:rPr>
        <w:t xml:space="preserve">Конъюнкт – конъюнкция </w:t>
      </w:r>
      <w:r w:rsidR="009B0BEE">
        <w:rPr>
          <w:rFonts w:eastAsiaTheme="minorEastAsia"/>
          <w:sz w:val="24"/>
          <w:szCs w:val="24"/>
          <w:lang w:val="en-US"/>
        </w:rPr>
        <w:t xml:space="preserve">n </w:t>
      </w:r>
      <w:r w:rsidR="009B0BEE">
        <w:rPr>
          <w:rFonts w:eastAsiaTheme="minorEastAsia"/>
          <w:sz w:val="24"/>
          <w:szCs w:val="24"/>
        </w:rPr>
        <w:t>аргументов</w:t>
      </w:r>
    </w:p>
    <w:p w14:paraId="64C4C635" w14:textId="6C82F367" w:rsidR="00F55CAF" w:rsidRDefault="00F55CAF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11. ДНФ – дизъюнкция выражений, которые либо: отдельный аргумент, простая конъюнкция некоторых аргументов</w:t>
      </w:r>
    </w:p>
    <w:p w14:paraId="76C097BF" w14:textId="0CEF1967" w:rsidR="00737FB4" w:rsidRDefault="00411890">
      <w:pPr>
        <w:rPr>
          <w:rFonts w:eastAsia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84FB19" wp14:editId="6912AFCC">
            <wp:extent cx="5940425" cy="7920990"/>
            <wp:effectExtent l="0" t="0" r="317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344C" w14:textId="41DCDD11" w:rsidR="00411890" w:rsidRDefault="00411890">
      <w:pPr>
        <w:rPr>
          <w:rFonts w:eastAsia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8D9365" wp14:editId="239C6509">
            <wp:extent cx="5940425" cy="7920990"/>
            <wp:effectExtent l="0" t="0" r="317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9A400" w14:textId="62D69C46" w:rsidR="00411890" w:rsidRDefault="00411890">
      <w:pPr>
        <w:rPr>
          <w:rFonts w:eastAsia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36164D" wp14:editId="5C736CC1">
            <wp:extent cx="5940425" cy="7920990"/>
            <wp:effectExtent l="0" t="0" r="317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8C7B5" w14:textId="4F223AED" w:rsidR="00737FB4" w:rsidRDefault="00737FB4">
      <w:pPr>
        <w:rPr>
          <w:rFonts w:eastAsiaTheme="minorEastAsia"/>
          <w:sz w:val="24"/>
          <w:szCs w:val="24"/>
        </w:rPr>
      </w:pPr>
    </w:p>
    <w:p w14:paraId="6F3B7D92" w14:textId="30621AD0" w:rsidR="00737FB4" w:rsidRDefault="00737FB4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12. Минтерм </w:t>
      </w:r>
      <w:r w:rsidR="00914CA7">
        <w:rPr>
          <w:rFonts w:eastAsiaTheme="minorEastAsia"/>
          <w:sz w:val="24"/>
          <w:szCs w:val="24"/>
        </w:rPr>
        <w:t>–</w:t>
      </w:r>
      <w:r>
        <w:rPr>
          <w:rFonts w:eastAsiaTheme="minorEastAsia"/>
          <w:sz w:val="24"/>
          <w:szCs w:val="24"/>
        </w:rPr>
        <w:t xml:space="preserve"> </w:t>
      </w:r>
      <w:r w:rsidR="00914CA7">
        <w:rPr>
          <w:rFonts w:eastAsiaTheme="minorEastAsia"/>
          <w:sz w:val="24"/>
          <w:szCs w:val="24"/>
        </w:rPr>
        <w:t>булева функция, которая принимает единичное значение только на одном наборе значений переменных.</w:t>
      </w:r>
    </w:p>
    <w:p w14:paraId="5C439C1E" w14:textId="59BB9E16" w:rsidR="00DA3FD2" w:rsidRDefault="00914CA7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17. СКНФ </w:t>
      </w:r>
      <w:r w:rsidR="00DA3FD2">
        <w:rPr>
          <w:rFonts w:eastAsiaTheme="minorEastAsia"/>
          <w:sz w:val="24"/>
          <w:szCs w:val="24"/>
        </w:rPr>
        <w:t>–</w:t>
      </w:r>
      <w:r>
        <w:rPr>
          <w:rFonts w:eastAsiaTheme="minorEastAsia"/>
          <w:sz w:val="24"/>
          <w:szCs w:val="24"/>
        </w:rPr>
        <w:t xml:space="preserve"> </w:t>
      </w:r>
      <w:r w:rsidR="00DA3FD2">
        <w:rPr>
          <w:rFonts w:eastAsiaTheme="minorEastAsia"/>
          <w:sz w:val="24"/>
          <w:szCs w:val="24"/>
        </w:rPr>
        <w:t>КНФ, которая не имеет одинаковых дизъюнкций и все они полные. Тождественно истинную функцию невозможно представить в СКНФ.</w:t>
      </w:r>
    </w:p>
    <w:p w14:paraId="4FA3DC8D" w14:textId="5ABA5BA9" w:rsidR="00DA3FD2" w:rsidRDefault="00DA3FD2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lastRenderedPageBreak/>
        <w:t xml:space="preserve">18. </w:t>
      </w:r>
      <w:r w:rsidR="00536DFC">
        <w:rPr>
          <w:rFonts w:eastAsiaTheme="minorEastAsia"/>
          <w:sz w:val="24"/>
          <w:szCs w:val="24"/>
        </w:rPr>
        <w:t xml:space="preserve">Для функции </w:t>
      </w:r>
      <w:r w:rsidR="00536DFC">
        <w:rPr>
          <w:rFonts w:eastAsiaTheme="minorEastAsia"/>
          <w:sz w:val="24"/>
          <w:szCs w:val="24"/>
          <w:lang w:val="en-US"/>
        </w:rPr>
        <w:t>f</w:t>
      </w:r>
      <w:r w:rsidR="00536DFC" w:rsidRPr="00536DFC">
        <w:rPr>
          <w:rFonts w:eastAsiaTheme="minorEastAsia"/>
          <w:sz w:val="24"/>
          <w:szCs w:val="24"/>
        </w:rPr>
        <w:t xml:space="preserve"> </w:t>
      </w:r>
      <w:r w:rsidR="00536DFC">
        <w:rPr>
          <w:rFonts w:eastAsiaTheme="minorEastAsia"/>
          <w:sz w:val="24"/>
          <w:szCs w:val="24"/>
        </w:rPr>
        <w:t xml:space="preserve">найти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acc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f</m:t>
            </m:r>
          </m:e>
        </m:acc>
      </m:oMath>
      <w:r w:rsidR="00536DFC" w:rsidRPr="00536DFC">
        <w:rPr>
          <w:rFonts w:eastAsiaTheme="minorEastAsia"/>
          <w:sz w:val="24"/>
          <w:szCs w:val="24"/>
        </w:rPr>
        <w:t xml:space="preserve">. </w:t>
      </w:r>
      <w:r w:rsidR="00536DFC">
        <w:rPr>
          <w:rFonts w:eastAsiaTheme="minorEastAsia"/>
          <w:sz w:val="24"/>
          <w:szCs w:val="24"/>
        </w:rPr>
        <w:t xml:space="preserve">В аналитической записи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acc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f</m:t>
            </m:r>
          </m:e>
        </m:acc>
      </m:oMath>
      <w:r w:rsidR="00536DFC">
        <w:rPr>
          <w:rFonts w:eastAsiaTheme="minorEastAsia"/>
          <w:sz w:val="24"/>
          <w:szCs w:val="24"/>
        </w:rPr>
        <w:t xml:space="preserve"> по теореме де Моргана проинвертировать результат.</w:t>
      </w:r>
    </w:p>
    <w:p w14:paraId="3A5B4BE5" w14:textId="7CF6759A" w:rsidR="00536DFC" w:rsidRDefault="00536DFC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19. Импликанта функции – функция, все минтермы которой входят в множество минтермов исходной функции</w:t>
      </w:r>
    </w:p>
    <w:p w14:paraId="160A8A70" w14:textId="2288A746" w:rsidR="00536DFC" w:rsidRPr="00536DFC" w:rsidRDefault="00536DFC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20. Сокращенная ДНФ – запись функции, в которой любые два слагаемых отличаются минимум в двух местах</w:t>
      </w:r>
      <w:r w:rsidR="00A56923">
        <w:rPr>
          <w:rFonts w:eastAsiaTheme="minorEastAsia"/>
          <w:sz w:val="24"/>
          <w:szCs w:val="24"/>
        </w:rPr>
        <w:t xml:space="preserve"> и ни один их конъюнкт не содержится в другом.</w:t>
      </w:r>
    </w:p>
    <w:p w14:paraId="0F3E0F07" w14:textId="0F21BB0A" w:rsidR="00F55CAF" w:rsidRDefault="00411890">
      <w:pPr>
        <w:rPr>
          <w:rFonts w:eastAsia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870C6B" wp14:editId="3E2AE862">
            <wp:extent cx="5940425" cy="7920990"/>
            <wp:effectExtent l="0" t="0" r="317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13465" w14:textId="7A648AD5" w:rsidR="00411890" w:rsidRDefault="00411890">
      <w:pPr>
        <w:rPr>
          <w:rFonts w:eastAsia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9BB1D2" wp14:editId="0F639555">
            <wp:extent cx="5940425" cy="7920990"/>
            <wp:effectExtent l="0" t="0" r="3175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F0CFA" w14:textId="27ABFC09" w:rsidR="00411890" w:rsidRDefault="00411890">
      <w:pPr>
        <w:rPr>
          <w:rFonts w:eastAsia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DE3086" wp14:editId="61B63F6C">
            <wp:extent cx="5940425" cy="7920990"/>
            <wp:effectExtent l="0" t="0" r="317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AB08" w14:textId="21859D76" w:rsidR="00411890" w:rsidRDefault="00411890">
      <w:pPr>
        <w:rPr>
          <w:rFonts w:eastAsia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F3B25A" wp14:editId="4458E63D">
            <wp:extent cx="5940425" cy="7920990"/>
            <wp:effectExtent l="0" t="0" r="3175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66F8B" w14:textId="5A168819" w:rsidR="00411890" w:rsidRDefault="00411890">
      <w:pPr>
        <w:rPr>
          <w:rFonts w:eastAsia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EC0469" wp14:editId="027EEB53">
            <wp:extent cx="5940425" cy="7920990"/>
            <wp:effectExtent l="0" t="0" r="3175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02B9" w14:textId="779A4ED6" w:rsidR="00411890" w:rsidRDefault="00411890">
      <w:pPr>
        <w:rPr>
          <w:rFonts w:eastAsia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CF6B17" wp14:editId="70B098DB">
            <wp:extent cx="5940425" cy="7920990"/>
            <wp:effectExtent l="0" t="0" r="317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4D383" w14:textId="77777777" w:rsidR="00BF7326" w:rsidRPr="009B0BEE" w:rsidRDefault="00BF7326">
      <w:pPr>
        <w:rPr>
          <w:sz w:val="24"/>
          <w:szCs w:val="24"/>
        </w:rPr>
      </w:pPr>
    </w:p>
    <w:sectPr w:rsidR="00BF7326" w:rsidRPr="009B0BE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2688"/>
    <w:rsid w:val="00062688"/>
    <w:rsid w:val="0016276E"/>
    <w:rsid w:val="00231A95"/>
    <w:rsid w:val="003A7E89"/>
    <w:rsid w:val="00411890"/>
    <w:rsid w:val="00536DFC"/>
    <w:rsid w:val="005B1C08"/>
    <w:rsid w:val="00635150"/>
    <w:rsid w:val="00737FB4"/>
    <w:rsid w:val="00914CA7"/>
    <w:rsid w:val="009B0BEE"/>
    <w:rsid w:val="00A56923"/>
    <w:rsid w:val="00BF7326"/>
    <w:rsid w:val="00DA3FD2"/>
    <w:rsid w:val="00E07EB8"/>
    <w:rsid w:val="00F55C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7AE6E1"/>
  <w15:chartTrackingRefBased/>
  <w15:docId w15:val="{BFA62705-165C-44E0-ABBD-80A9E02F31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06268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11</Pages>
  <Words>195</Words>
  <Characters>1113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Орлов Александр Павлович</dc:creator>
  <cp:keywords/>
  <dc:description/>
  <cp:lastModifiedBy>Орлов Александр Павлович</cp:lastModifiedBy>
  <cp:revision>8</cp:revision>
  <dcterms:created xsi:type="dcterms:W3CDTF">2021-11-18T14:57:00Z</dcterms:created>
  <dcterms:modified xsi:type="dcterms:W3CDTF">2021-11-25T20:39:00Z</dcterms:modified>
</cp:coreProperties>
</file>